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AF6B7" w14:textId="4D4452FF" w:rsidR="00731DA7" w:rsidRDefault="006217A8">
      <w:r>
        <w:rPr>
          <w:noProof/>
        </w:rPr>
        <w:drawing>
          <wp:inline distT="0" distB="0" distL="0" distR="0" wp14:anchorId="5130CCEA" wp14:editId="58321A67">
            <wp:extent cx="2286000" cy="3476625"/>
            <wp:effectExtent l="0" t="0" r="0" b="9525"/>
            <wp:docPr id="2" name="Imagen 2" descr="Cover Image: DURRUTI SIN MITOS NI LABERIN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er Image: DURRUTI SIN MITOS NI LABERINT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31D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7A8"/>
    <w:rsid w:val="006217A8"/>
    <w:rsid w:val="00731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9DD0A"/>
  <w15:chartTrackingRefBased/>
  <w15:docId w15:val="{9FDF83D1-F9BF-4560-9A00-F6729FE11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s-ES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Agustín Guillamón Iborra</dc:creator>
  <cp:keywords/>
  <dc:description/>
  <cp:lastModifiedBy>Agustín Guillamón Iborra</cp:lastModifiedBy>
  <cp:revision>1</cp:revision>
  <dcterms:created xsi:type="dcterms:W3CDTF">2022-02-06T15:55:00Z</dcterms:created>
  <dcterms:modified xsi:type="dcterms:W3CDTF">2022-02-06T15:56:00Z</dcterms:modified>
</cp:coreProperties>
</file>